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E7" w:rsidRDefault="007D26E7" w:rsidP="00453D33">
      <w:pPr>
        <w:spacing w:line="360" w:lineRule="auto"/>
        <w:contextualSpacing/>
        <w:jc w:val="center"/>
        <w:rPr>
          <w:rFonts w:ascii="Palatino Linotype" w:hAnsi="Palatino Linotype"/>
          <w:b/>
          <w:sz w:val="28"/>
          <w:szCs w:val="24"/>
        </w:rPr>
      </w:pPr>
      <w:bookmarkStart w:id="0" w:name="_GoBack"/>
      <w:bookmarkEnd w:id="0"/>
    </w:p>
    <w:p w:rsidR="00874BBF" w:rsidRDefault="005A2E96" w:rsidP="00453D33">
      <w:pPr>
        <w:spacing w:line="360" w:lineRule="auto"/>
        <w:contextualSpacing/>
        <w:jc w:val="center"/>
        <w:rPr>
          <w:rFonts w:ascii="Palatino Linotype" w:hAnsi="Palatino Linotype"/>
          <w:b/>
          <w:sz w:val="28"/>
          <w:szCs w:val="24"/>
        </w:rPr>
      </w:pPr>
      <w:r w:rsidRPr="00DC50EC">
        <w:rPr>
          <w:rFonts w:ascii="Palatino Linotype" w:hAnsi="Palatino Linotype"/>
          <w:b/>
          <w:sz w:val="28"/>
          <w:szCs w:val="24"/>
        </w:rPr>
        <w:t xml:space="preserve">Warsaw Euro-Atlantic Summer </w:t>
      </w:r>
      <w:r w:rsidR="00E637F1" w:rsidRPr="00DC50EC">
        <w:rPr>
          <w:rFonts w:ascii="Palatino Linotype" w:hAnsi="Palatino Linotype"/>
          <w:b/>
          <w:sz w:val="28"/>
          <w:szCs w:val="24"/>
        </w:rPr>
        <w:t>Academy</w:t>
      </w:r>
    </w:p>
    <w:p w:rsidR="00874BBF" w:rsidRDefault="006C4FE9" w:rsidP="00453D33">
      <w:pPr>
        <w:spacing w:line="360" w:lineRule="auto"/>
        <w:contextualSpacing/>
        <w:jc w:val="center"/>
        <w:rPr>
          <w:rFonts w:ascii="Palatino Linotype" w:hAnsi="Palatino Linotype"/>
          <w:b/>
          <w:sz w:val="28"/>
          <w:szCs w:val="24"/>
        </w:rPr>
      </w:pPr>
      <w:r w:rsidRPr="00DC50EC">
        <w:rPr>
          <w:rFonts w:ascii="Palatino Linotype" w:hAnsi="Palatino Linotype"/>
          <w:b/>
          <w:sz w:val="28"/>
          <w:szCs w:val="24"/>
        </w:rPr>
        <w:t>Natolin, July 2013</w:t>
      </w:r>
    </w:p>
    <w:p w:rsidR="007D26E7" w:rsidRPr="00DC50EC" w:rsidRDefault="007D26E7" w:rsidP="00453D33">
      <w:pPr>
        <w:spacing w:line="360" w:lineRule="auto"/>
        <w:contextualSpacing/>
        <w:jc w:val="center"/>
        <w:rPr>
          <w:rFonts w:ascii="Palatino Linotype" w:hAnsi="Palatino Linotype"/>
          <w:b/>
          <w:sz w:val="28"/>
          <w:szCs w:val="24"/>
        </w:rPr>
      </w:pPr>
    </w:p>
    <w:p w:rsidR="004A50F3" w:rsidRPr="00672336" w:rsidRDefault="004A50F3" w:rsidP="004A50F3">
      <w:pPr>
        <w:pStyle w:val="NoSpacing"/>
        <w:spacing w:line="360" w:lineRule="auto"/>
        <w:jc w:val="both"/>
        <w:rPr>
          <w:rFonts w:ascii="Palatino Linotype" w:hAnsi="Palatino Linotype"/>
          <w:sz w:val="22"/>
        </w:rPr>
      </w:pPr>
      <w:r w:rsidRPr="004A50F3">
        <w:rPr>
          <w:rFonts w:ascii="Palatino Linotype" w:hAnsi="Palatino Linotype"/>
          <w:sz w:val="22"/>
        </w:rPr>
        <w:t xml:space="preserve">Successful transitions to democracy and market economy require political will, indigenous leadership and </w:t>
      </w:r>
      <w:r w:rsidR="000B07AB">
        <w:rPr>
          <w:rFonts w:ascii="Palatino Linotype" w:hAnsi="Palatino Linotype"/>
          <w:sz w:val="22"/>
        </w:rPr>
        <w:br/>
      </w:r>
      <w:r w:rsidRPr="004A50F3">
        <w:rPr>
          <w:rFonts w:ascii="Palatino Linotype" w:hAnsi="Palatino Linotype"/>
          <w:sz w:val="22"/>
        </w:rPr>
        <w:t xml:space="preserve">a long-term commitment of resources. These factors are sustained by local ownership and understanding of </w:t>
      </w:r>
      <w:r w:rsidRPr="00672336">
        <w:rPr>
          <w:rFonts w:ascii="Palatino Linotype" w:hAnsi="Palatino Linotype"/>
          <w:sz w:val="22"/>
        </w:rPr>
        <w:t xml:space="preserve">democratic institutions and processes, without which systemic change often falters.  Improving the knowledge base amongst </w:t>
      </w:r>
      <w:r w:rsidR="00301051">
        <w:rPr>
          <w:rFonts w:ascii="Palatino Linotype" w:hAnsi="Palatino Linotype"/>
          <w:sz w:val="22"/>
        </w:rPr>
        <w:t>decision-makers, experts, opinion leaders as well as broader groups of society</w:t>
      </w:r>
      <w:r w:rsidRPr="00672336">
        <w:rPr>
          <w:rFonts w:ascii="Palatino Linotype" w:hAnsi="Palatino Linotype"/>
          <w:sz w:val="22"/>
        </w:rPr>
        <w:t xml:space="preserve"> played a key role in the successful post-communist transitions in Central Europe in the 1990s, framing economic and political reform</w:t>
      </w:r>
      <w:r w:rsidR="00301051">
        <w:rPr>
          <w:rFonts w:ascii="Palatino Linotype" w:hAnsi="Palatino Linotype"/>
          <w:sz w:val="22"/>
        </w:rPr>
        <w:t>s</w:t>
      </w:r>
      <w:r w:rsidRPr="00672336">
        <w:rPr>
          <w:rFonts w:ascii="Palatino Linotype" w:hAnsi="Palatino Linotype"/>
          <w:sz w:val="22"/>
        </w:rPr>
        <w:t>, and paving the way to NATO and EU membership</w:t>
      </w:r>
      <w:r w:rsidR="00301051">
        <w:rPr>
          <w:rFonts w:ascii="Palatino Linotype" w:hAnsi="Palatino Linotype"/>
          <w:sz w:val="22"/>
        </w:rPr>
        <w:t>s</w:t>
      </w:r>
      <w:r w:rsidRPr="00672336">
        <w:rPr>
          <w:rFonts w:ascii="Palatino Linotype" w:hAnsi="Palatino Linotype"/>
          <w:sz w:val="22"/>
        </w:rPr>
        <w:t xml:space="preserve">. Today, support </w:t>
      </w:r>
      <w:r w:rsidR="007277FD" w:rsidRPr="00672336">
        <w:rPr>
          <w:rFonts w:ascii="Palatino Linotype" w:hAnsi="Palatino Linotype"/>
          <w:sz w:val="22"/>
        </w:rPr>
        <w:t xml:space="preserve">is </w:t>
      </w:r>
      <w:r w:rsidRPr="00672336">
        <w:rPr>
          <w:rFonts w:ascii="Palatino Linotype" w:hAnsi="Palatino Linotype"/>
          <w:sz w:val="22"/>
        </w:rPr>
        <w:t>offered to EU Eastern Partnership countries</w:t>
      </w:r>
      <w:r w:rsidR="00F35049" w:rsidRPr="00672336">
        <w:rPr>
          <w:rFonts w:ascii="Palatino Linotype" w:hAnsi="Palatino Linotype"/>
          <w:sz w:val="22"/>
        </w:rPr>
        <w:t>.</w:t>
      </w:r>
    </w:p>
    <w:p w:rsidR="004A50F3" w:rsidRPr="00672336" w:rsidRDefault="004A50F3" w:rsidP="004A50F3">
      <w:pPr>
        <w:pStyle w:val="NoSpacing"/>
        <w:spacing w:line="360" w:lineRule="auto"/>
        <w:jc w:val="both"/>
        <w:rPr>
          <w:rFonts w:ascii="Palatino Linotype" w:hAnsi="Palatino Linotype"/>
          <w:sz w:val="22"/>
        </w:rPr>
      </w:pPr>
    </w:p>
    <w:p w:rsidR="00E26140" w:rsidRPr="00E26140" w:rsidRDefault="00E26140" w:rsidP="00C874B8">
      <w:pPr>
        <w:pStyle w:val="NoSpacing"/>
        <w:spacing w:line="360" w:lineRule="auto"/>
        <w:jc w:val="both"/>
        <w:rPr>
          <w:rFonts w:ascii="Palatino Linotype" w:hAnsi="Palatino Linotype"/>
          <w:sz w:val="22"/>
        </w:rPr>
      </w:pPr>
      <w:r w:rsidRPr="00672336">
        <w:rPr>
          <w:rFonts w:ascii="Palatino Linotype" w:hAnsi="Palatino Linotype"/>
          <w:sz w:val="22"/>
        </w:rPr>
        <w:t>The College of Europe Natolin, the German Marshall Fund of the United States and the Polish</w:t>
      </w:r>
      <w:r w:rsidR="00301051">
        <w:rPr>
          <w:rFonts w:ascii="Palatino Linotype" w:hAnsi="Palatino Linotype"/>
          <w:sz w:val="22"/>
        </w:rPr>
        <w:t>-</w:t>
      </w:r>
      <w:r w:rsidRPr="00672336">
        <w:rPr>
          <w:rFonts w:ascii="Palatino Linotype" w:hAnsi="Palatino Linotype"/>
          <w:sz w:val="22"/>
        </w:rPr>
        <w:t>American Freedom Foundation establish a program titled: Warsaw Euro-Atlantic Summer Academy</w:t>
      </w:r>
      <w:r w:rsidR="00F35049" w:rsidRPr="00672336">
        <w:rPr>
          <w:rFonts w:ascii="Palatino Linotype" w:hAnsi="Palatino Linotype"/>
          <w:sz w:val="22"/>
        </w:rPr>
        <w:t xml:space="preserve">. </w:t>
      </w:r>
      <w:r w:rsidRPr="00672336">
        <w:rPr>
          <w:rFonts w:ascii="Palatino Linotype" w:hAnsi="Palatino Linotype"/>
          <w:sz w:val="22"/>
        </w:rPr>
        <w:t xml:space="preserve">WEASA </w:t>
      </w:r>
      <w:r w:rsidR="00C874B8" w:rsidRPr="00672336">
        <w:rPr>
          <w:rFonts w:ascii="Palatino Linotype" w:hAnsi="Palatino Linotype"/>
          <w:sz w:val="22"/>
        </w:rPr>
        <w:t xml:space="preserve">aims to </w:t>
      </w:r>
      <w:r w:rsidR="00672336" w:rsidRPr="00672336">
        <w:rPr>
          <w:rFonts w:ascii="Palatino Linotype" w:hAnsi="Palatino Linotype"/>
          <w:sz w:val="22"/>
        </w:rPr>
        <w:t>work with</w:t>
      </w:r>
      <w:r w:rsidR="00C874B8" w:rsidRPr="00672336">
        <w:rPr>
          <w:rFonts w:ascii="Palatino Linotype" w:hAnsi="Palatino Linotype"/>
          <w:sz w:val="22"/>
        </w:rPr>
        <w:t xml:space="preserve"> analysts and policy advisers from Eastern Europe and South Caucasus on system</w:t>
      </w:r>
      <w:r w:rsidRPr="00672336">
        <w:rPr>
          <w:rFonts w:ascii="Palatino Linotype" w:hAnsi="Palatino Linotype"/>
          <w:sz w:val="22"/>
        </w:rPr>
        <w:t>ic</w:t>
      </w:r>
      <w:r w:rsidR="00C874B8" w:rsidRPr="00672336">
        <w:rPr>
          <w:rFonts w:ascii="Palatino Linotype" w:hAnsi="Palatino Linotype"/>
          <w:sz w:val="22"/>
        </w:rPr>
        <w:t xml:space="preserve"> transformation, European Union integration and transatlantic relations.</w:t>
      </w:r>
    </w:p>
    <w:p w:rsidR="00E26140" w:rsidRDefault="00E26140" w:rsidP="00C874B8">
      <w:pPr>
        <w:pStyle w:val="NoSpacing"/>
        <w:spacing w:line="360" w:lineRule="auto"/>
        <w:jc w:val="both"/>
        <w:rPr>
          <w:rFonts w:ascii="Palatino Linotype" w:hAnsi="Palatino Linotype"/>
          <w:strike/>
          <w:sz w:val="22"/>
        </w:rPr>
      </w:pPr>
    </w:p>
    <w:p w:rsidR="00C874B8" w:rsidRDefault="00E26140" w:rsidP="00C874B8">
      <w:pPr>
        <w:pStyle w:val="NoSpacing"/>
        <w:spacing w:line="360" w:lineRule="auto"/>
        <w:jc w:val="both"/>
        <w:rPr>
          <w:rFonts w:ascii="Palatino Linotype" w:hAnsi="Palatino Linotype"/>
          <w:sz w:val="22"/>
        </w:rPr>
      </w:pPr>
      <w:r w:rsidRPr="00DC50EC">
        <w:rPr>
          <w:rFonts w:ascii="Palatino Linotype" w:hAnsi="Palatino Linotype"/>
        </w:rPr>
        <w:t xml:space="preserve">WEASA will present </w:t>
      </w:r>
      <w:r w:rsidR="007C09C5">
        <w:rPr>
          <w:rFonts w:ascii="Palatino Linotype" w:hAnsi="Palatino Linotype"/>
        </w:rPr>
        <w:t xml:space="preserve">a </w:t>
      </w:r>
      <w:r w:rsidRPr="00DC50EC">
        <w:rPr>
          <w:rFonts w:ascii="Palatino Linotype" w:hAnsi="Palatino Linotype"/>
        </w:rPr>
        <w:t>system of values and mechanisms essential for building a</w:t>
      </w:r>
      <w:r>
        <w:rPr>
          <w:rFonts w:ascii="Palatino Linotype" w:hAnsi="Palatino Linotype"/>
        </w:rPr>
        <w:t xml:space="preserve"> modern civil society. It will </w:t>
      </w:r>
      <w:r w:rsidRPr="00DC50EC">
        <w:rPr>
          <w:rFonts w:ascii="Palatino Linotype" w:hAnsi="Palatino Linotype"/>
        </w:rPr>
        <w:t xml:space="preserve">reveal </w:t>
      </w:r>
      <w:r w:rsidR="007C09C5">
        <w:rPr>
          <w:rFonts w:ascii="Palatino Linotype" w:hAnsi="Palatino Linotype"/>
        </w:rPr>
        <w:t xml:space="preserve">the </w:t>
      </w:r>
      <w:r w:rsidRPr="00DC50EC">
        <w:rPr>
          <w:rFonts w:ascii="Palatino Linotype" w:hAnsi="Palatino Linotype"/>
        </w:rPr>
        <w:t>political, social and economic foundations of modern Western democracies, especially the European Union</w:t>
      </w:r>
      <w:r w:rsidR="00F35049">
        <w:rPr>
          <w:rFonts w:ascii="Palatino Linotype" w:hAnsi="Palatino Linotype"/>
        </w:rPr>
        <w:t xml:space="preserve"> and the transatlantic community. </w:t>
      </w:r>
      <w:r>
        <w:rPr>
          <w:rFonts w:ascii="Palatino Linotype" w:hAnsi="Palatino Linotype"/>
          <w:sz w:val="22"/>
        </w:rPr>
        <w:t xml:space="preserve">The </w:t>
      </w:r>
      <w:r w:rsidR="00301051"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z w:val="22"/>
        </w:rPr>
        <w:t xml:space="preserve">cademy </w:t>
      </w:r>
      <w:r w:rsidRPr="00F35049">
        <w:rPr>
          <w:rFonts w:ascii="Palatino Linotype" w:hAnsi="Palatino Linotype"/>
          <w:sz w:val="22"/>
        </w:rPr>
        <w:t xml:space="preserve">will </w:t>
      </w:r>
      <w:r w:rsidR="00301051">
        <w:rPr>
          <w:rFonts w:ascii="Palatino Linotype" w:hAnsi="Palatino Linotype"/>
          <w:sz w:val="22"/>
        </w:rPr>
        <w:t xml:space="preserve">offer </w:t>
      </w:r>
      <w:r w:rsidR="00311C82" w:rsidRPr="00311C82">
        <w:rPr>
          <w:rFonts w:ascii="Palatino Linotype" w:hAnsi="Palatino Linotype"/>
          <w:sz w:val="22"/>
        </w:rPr>
        <w:t xml:space="preserve">support to analytical and advisory institutions and groups in formulating transformation programs for individual countries </w:t>
      </w:r>
      <w:r w:rsidR="00301051">
        <w:rPr>
          <w:rFonts w:ascii="Palatino Linotype" w:hAnsi="Palatino Linotype"/>
          <w:sz w:val="22"/>
        </w:rPr>
        <w:t>as well as</w:t>
      </w:r>
      <w:r w:rsidR="00311C82" w:rsidRPr="00311C82">
        <w:rPr>
          <w:rFonts w:ascii="Palatino Linotype" w:hAnsi="Palatino Linotype"/>
          <w:sz w:val="22"/>
        </w:rPr>
        <w:t xml:space="preserve"> in evaluating operations implemented by various public policy bodies.</w:t>
      </w:r>
    </w:p>
    <w:p w:rsidR="007D26E7" w:rsidRPr="00DC50EC" w:rsidRDefault="007D26E7" w:rsidP="007D26E7">
      <w:pPr>
        <w:pStyle w:val="Default"/>
        <w:spacing w:after="65" w:line="360" w:lineRule="auto"/>
        <w:jc w:val="both"/>
        <w:rPr>
          <w:rFonts w:ascii="Palatino Linotype" w:hAnsi="Palatino Linotype"/>
        </w:rPr>
      </w:pPr>
    </w:p>
    <w:p w:rsidR="007D26E7" w:rsidRDefault="007D26E7" w:rsidP="004A50F3">
      <w:pPr>
        <w:pStyle w:val="NoSpacing"/>
        <w:spacing w:line="360" w:lineRule="auto"/>
        <w:jc w:val="both"/>
        <w:rPr>
          <w:rFonts w:ascii="Palatino Linotype" w:hAnsi="Palatino Linotype"/>
          <w:szCs w:val="24"/>
        </w:rPr>
      </w:pPr>
    </w:p>
    <w:p w:rsidR="00F35049" w:rsidRDefault="00F35049" w:rsidP="004A50F3">
      <w:pPr>
        <w:pStyle w:val="NoSpacing"/>
        <w:spacing w:line="360" w:lineRule="auto"/>
        <w:jc w:val="both"/>
        <w:rPr>
          <w:rFonts w:ascii="Palatino Linotype" w:hAnsi="Palatino Linotype"/>
          <w:szCs w:val="24"/>
        </w:rPr>
      </w:pPr>
    </w:p>
    <w:p w:rsidR="00F35049" w:rsidRDefault="00F35049" w:rsidP="004A50F3">
      <w:pPr>
        <w:pStyle w:val="NoSpacing"/>
        <w:spacing w:line="360" w:lineRule="auto"/>
        <w:jc w:val="both"/>
        <w:rPr>
          <w:rFonts w:ascii="Palatino Linotype" w:hAnsi="Palatino Linotype"/>
          <w:szCs w:val="24"/>
        </w:rPr>
      </w:pPr>
    </w:p>
    <w:p w:rsidR="00311C82" w:rsidRDefault="00311C82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672336" w:rsidRPr="00311C82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</w:rPr>
      </w:pPr>
      <w:r w:rsidRPr="00311C82">
        <w:rPr>
          <w:rFonts w:ascii="Palatino Linotype" w:hAnsi="Palatino Linotype"/>
        </w:rPr>
        <w:t>Key WEASA characteristics: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b/>
          <w:sz w:val="22"/>
          <w:u w:val="single"/>
        </w:rPr>
      </w:pP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b/>
          <w:sz w:val="22"/>
          <w:u w:val="single"/>
        </w:rPr>
        <w:t>Countries of interest</w:t>
      </w:r>
      <w:r w:rsidRPr="00FF49A4">
        <w:rPr>
          <w:rFonts w:ascii="Palatino Linotype" w:hAnsi="Palatino Linotype"/>
          <w:sz w:val="22"/>
          <w:u w:val="single"/>
        </w:rPr>
        <w:t>:</w:t>
      </w:r>
      <w:r w:rsidRPr="00FF49A4">
        <w:rPr>
          <w:rFonts w:ascii="Palatino Linotype" w:hAnsi="Palatino Linotype"/>
          <w:sz w:val="22"/>
        </w:rPr>
        <w:t xml:space="preserve">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sz w:val="22"/>
        </w:rPr>
        <w:t>Armenia, Azerbaijan, Belarus, Georgia, Moldova and Ukraine</w:t>
      </w:r>
      <w:r w:rsidR="00301051">
        <w:rPr>
          <w:rFonts w:ascii="Palatino Linotype" w:hAnsi="Palatino Linotype"/>
          <w:sz w:val="22"/>
        </w:rPr>
        <w:t>.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b/>
          <w:sz w:val="22"/>
          <w:u w:val="single"/>
        </w:rPr>
        <w:t>Number of participants</w:t>
      </w:r>
      <w:r w:rsidRPr="00FF49A4">
        <w:rPr>
          <w:rFonts w:ascii="Palatino Linotype" w:hAnsi="Palatino Linotype"/>
          <w:sz w:val="22"/>
          <w:u w:val="single"/>
        </w:rPr>
        <w:t>:</w:t>
      </w:r>
      <w:r w:rsidRPr="00FF49A4">
        <w:rPr>
          <w:rFonts w:ascii="Palatino Linotype" w:hAnsi="Palatino Linotype"/>
          <w:sz w:val="22"/>
        </w:rPr>
        <w:t xml:space="preserve">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sz w:val="22"/>
        </w:rPr>
        <w:t>45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b/>
          <w:sz w:val="22"/>
          <w:u w:val="single"/>
        </w:rPr>
        <w:t>Profile of participants</w:t>
      </w:r>
      <w:r w:rsidRPr="00FF49A4">
        <w:rPr>
          <w:rFonts w:ascii="Palatino Linotype" w:hAnsi="Palatino Linotype"/>
          <w:sz w:val="22"/>
          <w:u w:val="single"/>
        </w:rPr>
        <w:t>:</w:t>
      </w:r>
      <w:r w:rsidRPr="00FF49A4">
        <w:rPr>
          <w:rFonts w:ascii="Palatino Linotype" w:hAnsi="Palatino Linotype"/>
          <w:sz w:val="22"/>
        </w:rPr>
        <w:t xml:space="preserve">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sz w:val="22"/>
        </w:rPr>
        <w:t>Policy analysts, advisers and experts between the age</w:t>
      </w:r>
      <w:r w:rsidR="007C09C5">
        <w:rPr>
          <w:rFonts w:ascii="Palatino Linotype" w:hAnsi="Palatino Linotype"/>
          <w:sz w:val="22"/>
        </w:rPr>
        <w:t>s</w:t>
      </w:r>
      <w:r w:rsidRPr="00FF49A4">
        <w:rPr>
          <w:rFonts w:ascii="Palatino Linotype" w:hAnsi="Palatino Linotype"/>
          <w:sz w:val="22"/>
        </w:rPr>
        <w:t xml:space="preserve"> of 30-40. </w:t>
      </w:r>
      <w:r w:rsidRPr="00FF49A4">
        <w:rPr>
          <w:rFonts w:ascii="Palatino Linotype" w:hAnsi="Palatino Linotype"/>
          <w:szCs w:val="24"/>
        </w:rPr>
        <w:t>Candidates below this age limit may be considered exceptionally on a case-by-case basis.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b/>
          <w:sz w:val="22"/>
          <w:u w:val="single"/>
        </w:rPr>
        <w:t>Dates</w:t>
      </w:r>
      <w:r w:rsidRPr="00FF49A4">
        <w:rPr>
          <w:rFonts w:ascii="Palatino Linotype" w:hAnsi="Palatino Linotype"/>
          <w:sz w:val="22"/>
          <w:u w:val="single"/>
        </w:rPr>
        <w:t>:</w:t>
      </w:r>
      <w:r w:rsidRPr="00FF49A4">
        <w:rPr>
          <w:rFonts w:ascii="Palatino Linotype" w:hAnsi="Palatino Linotype"/>
          <w:sz w:val="22"/>
        </w:rPr>
        <w:t xml:space="preserve"> 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sz w:val="22"/>
        </w:rPr>
        <w:t>July 14-28, 2013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b/>
          <w:sz w:val="22"/>
          <w:u w:val="single"/>
        </w:rPr>
        <w:t>Location</w:t>
      </w:r>
      <w:r w:rsidRPr="00FF49A4">
        <w:rPr>
          <w:rFonts w:ascii="Palatino Linotype" w:hAnsi="Palatino Linotype"/>
          <w:sz w:val="22"/>
          <w:u w:val="single"/>
        </w:rPr>
        <w:t>:</w:t>
      </w:r>
      <w:r w:rsidRPr="00FF49A4">
        <w:rPr>
          <w:rFonts w:ascii="Palatino Linotype" w:hAnsi="Palatino Linotype" w:cs="Garamond"/>
          <w:color w:val="000000"/>
          <w:sz w:val="22"/>
        </w:rPr>
        <w:t xml:space="preserve"> </w:t>
      </w:r>
      <w:r w:rsidRPr="00FF49A4">
        <w:rPr>
          <w:rFonts w:ascii="Palatino Linotype" w:hAnsi="Palatino Linotype"/>
          <w:sz w:val="22"/>
        </w:rPr>
        <w:t xml:space="preserve">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sz w:val="22"/>
        </w:rPr>
        <w:t>Natolin College of Europe, Warsaw, Poland</w:t>
      </w:r>
      <w:r w:rsidR="00301051">
        <w:rPr>
          <w:rFonts w:ascii="Palatino Linotype" w:hAnsi="Palatino Linotype"/>
          <w:sz w:val="22"/>
        </w:rPr>
        <w:t>.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b/>
          <w:sz w:val="22"/>
          <w:u w:val="single"/>
        </w:rPr>
        <w:t>Curriculum</w:t>
      </w:r>
      <w:r w:rsidRPr="00FF49A4">
        <w:rPr>
          <w:rFonts w:ascii="Palatino Linotype" w:hAnsi="Palatino Linotype"/>
          <w:sz w:val="22"/>
          <w:u w:val="single"/>
        </w:rPr>
        <w:t>:</w:t>
      </w:r>
      <w:r w:rsidRPr="00FF49A4">
        <w:rPr>
          <w:rFonts w:ascii="Palatino Linotype" w:hAnsi="Palatino Linotype"/>
          <w:sz w:val="22"/>
        </w:rPr>
        <w:t xml:space="preserve">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sz w:val="22"/>
        </w:rPr>
        <w:t xml:space="preserve">The curriculum will cover the foundational values of Western democratic tradition, the principles of parliamentary democracy, party organization, civil society building, </w:t>
      </w:r>
      <w:r w:rsidR="00301051">
        <w:rPr>
          <w:rFonts w:ascii="Palatino Linotype" w:hAnsi="Palatino Linotype"/>
          <w:sz w:val="22"/>
        </w:rPr>
        <w:t>as well as</w:t>
      </w:r>
      <w:r w:rsidRPr="00FF49A4">
        <w:rPr>
          <w:rFonts w:ascii="Palatino Linotype" w:hAnsi="Palatino Linotype"/>
          <w:sz w:val="22"/>
        </w:rPr>
        <w:t xml:space="preserve"> the institutional design of the EU and NATO. Participants will follow </w:t>
      </w:r>
      <w:r w:rsidR="00301051">
        <w:rPr>
          <w:rFonts w:ascii="Palatino Linotype" w:hAnsi="Palatino Linotype"/>
          <w:sz w:val="22"/>
        </w:rPr>
        <w:t xml:space="preserve">a </w:t>
      </w:r>
      <w:r w:rsidRPr="00FF49A4">
        <w:rPr>
          <w:rFonts w:ascii="Palatino Linotype" w:hAnsi="Palatino Linotype"/>
          <w:sz w:val="22"/>
        </w:rPr>
        <w:t>coherent educational program. A number of classes will be conducted in a small-group seminar environment. There will be three course-themes: 1. European integration; 2. System transformation; 3. Transatlantic relations</w:t>
      </w:r>
      <w:r w:rsidR="00301051">
        <w:rPr>
          <w:rFonts w:ascii="Palatino Linotype" w:hAnsi="Palatino Linotype"/>
          <w:sz w:val="22"/>
        </w:rPr>
        <w:t>.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b/>
          <w:sz w:val="22"/>
          <w:u w:val="single"/>
        </w:rPr>
        <w:t>Faculty:</w:t>
      </w:r>
      <w:r w:rsidRPr="00FF49A4">
        <w:rPr>
          <w:rFonts w:ascii="Palatino Linotype" w:hAnsi="Palatino Linotype"/>
          <w:sz w:val="22"/>
        </w:rPr>
        <w:t xml:space="preserve">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sz w:val="22"/>
        </w:rPr>
        <w:t>The faculty will consist of academics, analysts and practitioners, both from the United States and Europe</w:t>
      </w:r>
      <w:r w:rsidR="00301051">
        <w:rPr>
          <w:rFonts w:ascii="Palatino Linotype" w:hAnsi="Palatino Linotype"/>
          <w:sz w:val="22"/>
        </w:rPr>
        <w:t>.</w:t>
      </w:r>
      <w:r w:rsidRPr="00FF49A4">
        <w:rPr>
          <w:rFonts w:ascii="Palatino Linotype" w:hAnsi="Palatino Linotype"/>
          <w:sz w:val="22"/>
        </w:rPr>
        <w:t xml:space="preserve">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b/>
          <w:sz w:val="22"/>
          <w:u w:val="single"/>
        </w:rPr>
        <w:t>Language</w:t>
      </w:r>
      <w:r w:rsidRPr="00FF49A4">
        <w:rPr>
          <w:rFonts w:ascii="Palatino Linotype" w:hAnsi="Palatino Linotype"/>
          <w:sz w:val="22"/>
        </w:rPr>
        <w:t xml:space="preserve">: </w:t>
      </w:r>
    </w:p>
    <w:p w:rsidR="00672336" w:rsidRPr="00FF49A4" w:rsidRDefault="00672336" w:rsidP="00672336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  <w:r w:rsidRPr="00FF49A4">
        <w:rPr>
          <w:rFonts w:ascii="Palatino Linotype" w:hAnsi="Palatino Linotype"/>
          <w:sz w:val="22"/>
        </w:rPr>
        <w:t>English (English-Russian simultaneous interpretation will be provided)</w:t>
      </w:r>
      <w:r w:rsidR="00301051">
        <w:rPr>
          <w:rFonts w:ascii="Palatino Linotype" w:hAnsi="Palatino Linotype"/>
          <w:sz w:val="22"/>
        </w:rPr>
        <w:t>.</w:t>
      </w:r>
    </w:p>
    <w:p w:rsidR="00C53578" w:rsidRDefault="00C53578" w:rsidP="00F34B67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p w:rsidR="00DD004D" w:rsidRPr="00874BBF" w:rsidRDefault="00DD004D" w:rsidP="00F34B67">
      <w:pPr>
        <w:pStyle w:val="NoSpacing"/>
        <w:spacing w:line="276" w:lineRule="auto"/>
        <w:jc w:val="both"/>
        <w:rPr>
          <w:rFonts w:ascii="Palatino Linotype" w:hAnsi="Palatino Linotype"/>
          <w:sz w:val="22"/>
        </w:rPr>
      </w:pPr>
    </w:p>
    <w:sectPr w:rsidR="00DD004D" w:rsidRPr="00874BBF" w:rsidSect="00BC3709">
      <w:headerReference w:type="default" r:id="rId8"/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029" w:rsidRDefault="003E0029" w:rsidP="00FE1F01">
      <w:pPr>
        <w:spacing w:after="0"/>
      </w:pPr>
      <w:r>
        <w:separator/>
      </w:r>
    </w:p>
  </w:endnote>
  <w:endnote w:type="continuationSeparator" w:id="0">
    <w:p w:rsidR="003E0029" w:rsidRDefault="003E0029" w:rsidP="00FE1F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567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7F1" w:rsidRDefault="00E637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9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7F1" w:rsidRDefault="00311C82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79D214D" wp14:editId="42136BC0">
          <wp:simplePos x="0" y="0"/>
          <wp:positionH relativeFrom="column">
            <wp:posOffset>4743450</wp:posOffset>
          </wp:positionH>
          <wp:positionV relativeFrom="paragraph">
            <wp:posOffset>-282575</wp:posOffset>
          </wp:positionV>
          <wp:extent cx="2038350" cy="381000"/>
          <wp:effectExtent l="0" t="0" r="0" b="0"/>
          <wp:wrapSquare wrapText="bothSides"/>
          <wp:docPr id="3" name="Picture 3" descr="full logo color 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 logo color 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198A59" wp14:editId="34DD8439">
          <wp:simplePos x="0" y="0"/>
          <wp:positionH relativeFrom="margin">
            <wp:posOffset>2581275</wp:posOffset>
          </wp:positionH>
          <wp:positionV relativeFrom="margin">
            <wp:posOffset>7722235</wp:posOffset>
          </wp:positionV>
          <wp:extent cx="1657350" cy="588010"/>
          <wp:effectExtent l="0" t="0" r="0" b="2540"/>
          <wp:wrapSquare wrapText="bothSides"/>
          <wp:docPr id="1" name="Picture 1" descr="C:\Users\mromanowski\Desktop\2013\Warsaw Summer School\Logos\Co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omanowski\Desktop\2013\Warsaw Summer School\Logos\Co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265D58" wp14:editId="27D7BC42">
          <wp:simplePos x="0" y="0"/>
          <wp:positionH relativeFrom="margin">
            <wp:posOffset>-28575</wp:posOffset>
          </wp:positionH>
          <wp:positionV relativeFrom="margin">
            <wp:posOffset>7750810</wp:posOffset>
          </wp:positionV>
          <wp:extent cx="2162175" cy="417830"/>
          <wp:effectExtent l="0" t="0" r="9525" b="1270"/>
          <wp:wrapSquare wrapText="bothSides"/>
          <wp:docPr id="2" name="Picture 2" descr="C:\Users\mromanowski\Desktop\2013\Warsaw Summer School\Logos\Logo PAFW-projekt A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romanowski\Desktop\2013\Warsaw Summer School\Logos\Logo PAFW-projekt ANG-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029" w:rsidRDefault="003E0029" w:rsidP="00FE1F01">
      <w:pPr>
        <w:spacing w:after="0"/>
      </w:pPr>
      <w:r>
        <w:separator/>
      </w:r>
    </w:p>
  </w:footnote>
  <w:footnote w:type="continuationSeparator" w:id="0">
    <w:p w:rsidR="003E0029" w:rsidRDefault="003E0029" w:rsidP="00FE1F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F1" w:rsidRDefault="00311C82" w:rsidP="00311C82">
    <w:pPr>
      <w:pStyle w:val="Header"/>
      <w:jc w:val="center"/>
    </w:pPr>
    <w:r>
      <w:rPr>
        <w:rFonts w:ascii="Palatino Linotype" w:hAnsi="Palatino Linotype"/>
        <w:b/>
        <w:noProof/>
        <w:sz w:val="26"/>
        <w:szCs w:val="26"/>
      </w:rPr>
      <w:drawing>
        <wp:inline distT="0" distB="0" distL="0" distR="0" wp14:anchorId="0379B11E" wp14:editId="6E8C6C44">
          <wp:extent cx="4619625" cy="725324"/>
          <wp:effectExtent l="0" t="0" r="0" b="0"/>
          <wp:docPr id="6" name="Picture 6" descr="C:\Users\mromanowski\Desktop\2013\Warsaw Summer School\Logos\WE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omanowski\Desktop\2013\Warsaw Summer School\Logos\WEA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725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FE9" w:rsidRDefault="006C4F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F94"/>
    <w:multiLevelType w:val="hybridMultilevel"/>
    <w:tmpl w:val="788CFD50"/>
    <w:lvl w:ilvl="0" w:tplc="6DC6E65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E5854"/>
    <w:multiLevelType w:val="hybridMultilevel"/>
    <w:tmpl w:val="BDD2D4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B7B0C"/>
    <w:multiLevelType w:val="hybridMultilevel"/>
    <w:tmpl w:val="93546D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E1935"/>
    <w:multiLevelType w:val="hybridMultilevel"/>
    <w:tmpl w:val="8D520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96CB5"/>
    <w:multiLevelType w:val="hybridMultilevel"/>
    <w:tmpl w:val="B3F44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71231"/>
    <w:multiLevelType w:val="hybridMultilevel"/>
    <w:tmpl w:val="91782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C0040"/>
    <w:multiLevelType w:val="hybridMultilevel"/>
    <w:tmpl w:val="75DCEA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96"/>
    <w:rsid w:val="0000412F"/>
    <w:rsid w:val="00007E6C"/>
    <w:rsid w:val="00011E8A"/>
    <w:rsid w:val="000163EB"/>
    <w:rsid w:val="00030EDA"/>
    <w:rsid w:val="00050C83"/>
    <w:rsid w:val="00060D4E"/>
    <w:rsid w:val="00063637"/>
    <w:rsid w:val="000660B0"/>
    <w:rsid w:val="000773D5"/>
    <w:rsid w:val="000B07AB"/>
    <w:rsid w:val="000B20F7"/>
    <w:rsid w:val="000B6E34"/>
    <w:rsid w:val="000C0C9C"/>
    <w:rsid w:val="000E4D1E"/>
    <w:rsid w:val="000F7D79"/>
    <w:rsid w:val="00125D3E"/>
    <w:rsid w:val="0013382A"/>
    <w:rsid w:val="00135C6B"/>
    <w:rsid w:val="00140ACA"/>
    <w:rsid w:val="00143D52"/>
    <w:rsid w:val="00160FF9"/>
    <w:rsid w:val="0017111D"/>
    <w:rsid w:val="00174330"/>
    <w:rsid w:val="00176983"/>
    <w:rsid w:val="00183E7C"/>
    <w:rsid w:val="001A4824"/>
    <w:rsid w:val="001E19C4"/>
    <w:rsid w:val="001E49F1"/>
    <w:rsid w:val="002001F8"/>
    <w:rsid w:val="00200491"/>
    <w:rsid w:val="00202B2F"/>
    <w:rsid w:val="002111BF"/>
    <w:rsid w:val="00212E19"/>
    <w:rsid w:val="00213F97"/>
    <w:rsid w:val="002376DB"/>
    <w:rsid w:val="00251FAB"/>
    <w:rsid w:val="00255FDF"/>
    <w:rsid w:val="00256FC3"/>
    <w:rsid w:val="00257B56"/>
    <w:rsid w:val="00292310"/>
    <w:rsid w:val="002A0611"/>
    <w:rsid w:val="002B167C"/>
    <w:rsid w:val="002C3FE5"/>
    <w:rsid w:val="002D1128"/>
    <w:rsid w:val="002E2B71"/>
    <w:rsid w:val="002E4178"/>
    <w:rsid w:val="002F2287"/>
    <w:rsid w:val="002F36A7"/>
    <w:rsid w:val="00301051"/>
    <w:rsid w:val="00303D41"/>
    <w:rsid w:val="003043AD"/>
    <w:rsid w:val="00305E5A"/>
    <w:rsid w:val="00311C82"/>
    <w:rsid w:val="0031782F"/>
    <w:rsid w:val="003205EF"/>
    <w:rsid w:val="00351460"/>
    <w:rsid w:val="00352BD7"/>
    <w:rsid w:val="00353804"/>
    <w:rsid w:val="003560CA"/>
    <w:rsid w:val="0035647A"/>
    <w:rsid w:val="00361A59"/>
    <w:rsid w:val="00371707"/>
    <w:rsid w:val="003750A9"/>
    <w:rsid w:val="00393172"/>
    <w:rsid w:val="003942C1"/>
    <w:rsid w:val="003A1A68"/>
    <w:rsid w:val="003B0BA3"/>
    <w:rsid w:val="003C3501"/>
    <w:rsid w:val="003E0029"/>
    <w:rsid w:val="003E23A0"/>
    <w:rsid w:val="00405518"/>
    <w:rsid w:val="00407652"/>
    <w:rsid w:val="00416249"/>
    <w:rsid w:val="0042168B"/>
    <w:rsid w:val="00433F75"/>
    <w:rsid w:val="00453D33"/>
    <w:rsid w:val="00455EB4"/>
    <w:rsid w:val="0046386C"/>
    <w:rsid w:val="00477F82"/>
    <w:rsid w:val="00486EE6"/>
    <w:rsid w:val="004A50F3"/>
    <w:rsid w:val="004B3FA2"/>
    <w:rsid w:val="004B4F56"/>
    <w:rsid w:val="004B5F56"/>
    <w:rsid w:val="004C4677"/>
    <w:rsid w:val="004C698C"/>
    <w:rsid w:val="004D2D2A"/>
    <w:rsid w:val="0052629C"/>
    <w:rsid w:val="005276DB"/>
    <w:rsid w:val="00532EF2"/>
    <w:rsid w:val="00541645"/>
    <w:rsid w:val="00552F06"/>
    <w:rsid w:val="0055388C"/>
    <w:rsid w:val="005657E5"/>
    <w:rsid w:val="005769AD"/>
    <w:rsid w:val="00582AE1"/>
    <w:rsid w:val="00582FB5"/>
    <w:rsid w:val="00587199"/>
    <w:rsid w:val="00591F1A"/>
    <w:rsid w:val="005952A4"/>
    <w:rsid w:val="005956D1"/>
    <w:rsid w:val="005A2E96"/>
    <w:rsid w:val="005B29D9"/>
    <w:rsid w:val="005B539E"/>
    <w:rsid w:val="005C3B8E"/>
    <w:rsid w:val="005D0680"/>
    <w:rsid w:val="005D2C07"/>
    <w:rsid w:val="005E128C"/>
    <w:rsid w:val="00602DFD"/>
    <w:rsid w:val="0061145B"/>
    <w:rsid w:val="00621919"/>
    <w:rsid w:val="00630314"/>
    <w:rsid w:val="006312ED"/>
    <w:rsid w:val="006334BC"/>
    <w:rsid w:val="00665EDE"/>
    <w:rsid w:val="00672146"/>
    <w:rsid w:val="00672336"/>
    <w:rsid w:val="0068487C"/>
    <w:rsid w:val="006876EE"/>
    <w:rsid w:val="006B0DA4"/>
    <w:rsid w:val="006B11BA"/>
    <w:rsid w:val="006B3D38"/>
    <w:rsid w:val="006B5500"/>
    <w:rsid w:val="006B5DC9"/>
    <w:rsid w:val="006B658B"/>
    <w:rsid w:val="006C00AA"/>
    <w:rsid w:val="006C4FE9"/>
    <w:rsid w:val="006D0D2E"/>
    <w:rsid w:val="006D3F9E"/>
    <w:rsid w:val="006E06F3"/>
    <w:rsid w:val="006E101A"/>
    <w:rsid w:val="006E365A"/>
    <w:rsid w:val="006E5BAA"/>
    <w:rsid w:val="00700BF0"/>
    <w:rsid w:val="007277FD"/>
    <w:rsid w:val="00732B2B"/>
    <w:rsid w:val="007348DA"/>
    <w:rsid w:val="007433BD"/>
    <w:rsid w:val="007472DC"/>
    <w:rsid w:val="007627BC"/>
    <w:rsid w:val="0076429D"/>
    <w:rsid w:val="007669E4"/>
    <w:rsid w:val="00766A50"/>
    <w:rsid w:val="00772EC3"/>
    <w:rsid w:val="00783EF1"/>
    <w:rsid w:val="007B1B4C"/>
    <w:rsid w:val="007B22B2"/>
    <w:rsid w:val="007B4762"/>
    <w:rsid w:val="007B7BE3"/>
    <w:rsid w:val="007C02FB"/>
    <w:rsid w:val="007C09C5"/>
    <w:rsid w:val="007C1545"/>
    <w:rsid w:val="007D26E7"/>
    <w:rsid w:val="007D5888"/>
    <w:rsid w:val="007E65B9"/>
    <w:rsid w:val="007F02C1"/>
    <w:rsid w:val="007F143F"/>
    <w:rsid w:val="00816D94"/>
    <w:rsid w:val="00823941"/>
    <w:rsid w:val="00824E2F"/>
    <w:rsid w:val="00830498"/>
    <w:rsid w:val="00832345"/>
    <w:rsid w:val="008347F5"/>
    <w:rsid w:val="00856EC8"/>
    <w:rsid w:val="00862318"/>
    <w:rsid w:val="00873E6A"/>
    <w:rsid w:val="00874BBF"/>
    <w:rsid w:val="00880951"/>
    <w:rsid w:val="0088634F"/>
    <w:rsid w:val="00893E63"/>
    <w:rsid w:val="00895A6E"/>
    <w:rsid w:val="008B0F42"/>
    <w:rsid w:val="008C6244"/>
    <w:rsid w:val="008E12F3"/>
    <w:rsid w:val="008F29AD"/>
    <w:rsid w:val="008F5353"/>
    <w:rsid w:val="008F6897"/>
    <w:rsid w:val="008F75E3"/>
    <w:rsid w:val="008F785A"/>
    <w:rsid w:val="0091686A"/>
    <w:rsid w:val="00921EA7"/>
    <w:rsid w:val="00925F45"/>
    <w:rsid w:val="0094191E"/>
    <w:rsid w:val="00944039"/>
    <w:rsid w:val="00944E7A"/>
    <w:rsid w:val="00946B99"/>
    <w:rsid w:val="00956004"/>
    <w:rsid w:val="00957D5F"/>
    <w:rsid w:val="00971D94"/>
    <w:rsid w:val="00985AA4"/>
    <w:rsid w:val="009B3186"/>
    <w:rsid w:val="009B6EB8"/>
    <w:rsid w:val="009C1D4C"/>
    <w:rsid w:val="009C3E7D"/>
    <w:rsid w:val="009E76DC"/>
    <w:rsid w:val="00A019C6"/>
    <w:rsid w:val="00A2338F"/>
    <w:rsid w:val="00A41014"/>
    <w:rsid w:val="00A61D1D"/>
    <w:rsid w:val="00A6474B"/>
    <w:rsid w:val="00A87151"/>
    <w:rsid w:val="00A87685"/>
    <w:rsid w:val="00AA7720"/>
    <w:rsid w:val="00AB334B"/>
    <w:rsid w:val="00AB4798"/>
    <w:rsid w:val="00AB6BE9"/>
    <w:rsid w:val="00AB75DD"/>
    <w:rsid w:val="00AC4317"/>
    <w:rsid w:val="00AD1CA7"/>
    <w:rsid w:val="00AD7C18"/>
    <w:rsid w:val="00B02D67"/>
    <w:rsid w:val="00B03D4F"/>
    <w:rsid w:val="00B222DF"/>
    <w:rsid w:val="00B276CD"/>
    <w:rsid w:val="00B352B9"/>
    <w:rsid w:val="00B36E72"/>
    <w:rsid w:val="00B37E76"/>
    <w:rsid w:val="00B472DC"/>
    <w:rsid w:val="00B618AD"/>
    <w:rsid w:val="00B70ECF"/>
    <w:rsid w:val="00B76E4F"/>
    <w:rsid w:val="00B803CE"/>
    <w:rsid w:val="00B81048"/>
    <w:rsid w:val="00B8572B"/>
    <w:rsid w:val="00B93752"/>
    <w:rsid w:val="00BA08CA"/>
    <w:rsid w:val="00BA3D40"/>
    <w:rsid w:val="00BC3709"/>
    <w:rsid w:val="00BC6253"/>
    <w:rsid w:val="00BD3AED"/>
    <w:rsid w:val="00BD6ADC"/>
    <w:rsid w:val="00BF240F"/>
    <w:rsid w:val="00BF31FD"/>
    <w:rsid w:val="00BF3B1D"/>
    <w:rsid w:val="00C01678"/>
    <w:rsid w:val="00C01D1F"/>
    <w:rsid w:val="00C05E1A"/>
    <w:rsid w:val="00C14896"/>
    <w:rsid w:val="00C51045"/>
    <w:rsid w:val="00C53578"/>
    <w:rsid w:val="00C634A6"/>
    <w:rsid w:val="00C65EED"/>
    <w:rsid w:val="00C744AE"/>
    <w:rsid w:val="00C779A8"/>
    <w:rsid w:val="00C81343"/>
    <w:rsid w:val="00C83AD7"/>
    <w:rsid w:val="00C846AD"/>
    <w:rsid w:val="00C8645E"/>
    <w:rsid w:val="00C874B8"/>
    <w:rsid w:val="00C972D9"/>
    <w:rsid w:val="00CA7AF7"/>
    <w:rsid w:val="00CC0C63"/>
    <w:rsid w:val="00CC5EA8"/>
    <w:rsid w:val="00CC6FE5"/>
    <w:rsid w:val="00CD10F6"/>
    <w:rsid w:val="00CE4E76"/>
    <w:rsid w:val="00CE6EC5"/>
    <w:rsid w:val="00D0324C"/>
    <w:rsid w:val="00D13B6B"/>
    <w:rsid w:val="00D32ECD"/>
    <w:rsid w:val="00D46BBD"/>
    <w:rsid w:val="00D604F6"/>
    <w:rsid w:val="00D65455"/>
    <w:rsid w:val="00D67C96"/>
    <w:rsid w:val="00D74AF6"/>
    <w:rsid w:val="00D82DBF"/>
    <w:rsid w:val="00D916A3"/>
    <w:rsid w:val="00DB27A7"/>
    <w:rsid w:val="00DC50EC"/>
    <w:rsid w:val="00DD004D"/>
    <w:rsid w:val="00DD26A3"/>
    <w:rsid w:val="00DD3898"/>
    <w:rsid w:val="00DD718E"/>
    <w:rsid w:val="00DE1BFA"/>
    <w:rsid w:val="00DF2789"/>
    <w:rsid w:val="00DF3195"/>
    <w:rsid w:val="00DF4156"/>
    <w:rsid w:val="00E03076"/>
    <w:rsid w:val="00E03CAC"/>
    <w:rsid w:val="00E12A6F"/>
    <w:rsid w:val="00E26140"/>
    <w:rsid w:val="00E302EA"/>
    <w:rsid w:val="00E40EFE"/>
    <w:rsid w:val="00E45755"/>
    <w:rsid w:val="00E605E9"/>
    <w:rsid w:val="00E6067D"/>
    <w:rsid w:val="00E6323E"/>
    <w:rsid w:val="00E637F1"/>
    <w:rsid w:val="00E65628"/>
    <w:rsid w:val="00E6633D"/>
    <w:rsid w:val="00E853D5"/>
    <w:rsid w:val="00E9487B"/>
    <w:rsid w:val="00EC0E17"/>
    <w:rsid w:val="00ED437E"/>
    <w:rsid w:val="00EF421E"/>
    <w:rsid w:val="00F056EE"/>
    <w:rsid w:val="00F11B35"/>
    <w:rsid w:val="00F207F5"/>
    <w:rsid w:val="00F22217"/>
    <w:rsid w:val="00F22860"/>
    <w:rsid w:val="00F34B67"/>
    <w:rsid w:val="00F35049"/>
    <w:rsid w:val="00F37184"/>
    <w:rsid w:val="00F4091A"/>
    <w:rsid w:val="00F444B1"/>
    <w:rsid w:val="00F45332"/>
    <w:rsid w:val="00F679CF"/>
    <w:rsid w:val="00F910E4"/>
    <w:rsid w:val="00F92FCA"/>
    <w:rsid w:val="00F93A21"/>
    <w:rsid w:val="00FA39D3"/>
    <w:rsid w:val="00FC63CE"/>
    <w:rsid w:val="00FD1876"/>
    <w:rsid w:val="00FE0703"/>
    <w:rsid w:val="00FE1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E12D7E-4479-4FBD-8B60-D4FB6E5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89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0DA4"/>
    <w:pPr>
      <w:autoSpaceDE w:val="0"/>
      <w:autoSpaceDN w:val="0"/>
      <w:adjustRightInd w:val="0"/>
      <w:spacing w:after="0"/>
    </w:pPr>
    <w:rPr>
      <w:rFonts w:ascii="Garamond" w:hAnsi="Garamond" w:cs="Garamond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E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E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1F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F01"/>
  </w:style>
  <w:style w:type="paragraph" w:styleId="Footer">
    <w:name w:val="footer"/>
    <w:basedOn w:val="Normal"/>
    <w:link w:val="FooterChar"/>
    <w:uiPriority w:val="99"/>
    <w:unhideWhenUsed/>
    <w:rsid w:val="00FE1F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F01"/>
  </w:style>
  <w:style w:type="paragraph" w:styleId="NoSpacing">
    <w:name w:val="No Spacing"/>
    <w:uiPriority w:val="1"/>
    <w:qFormat/>
    <w:rsid w:val="00F444B1"/>
    <w:pPr>
      <w:spacing w:after="0"/>
    </w:pPr>
  </w:style>
  <w:style w:type="paragraph" w:styleId="Revision">
    <w:name w:val="Revision"/>
    <w:hidden/>
    <w:uiPriority w:val="99"/>
    <w:semiHidden/>
    <w:rsid w:val="006B5DC9"/>
    <w:pPr>
      <w:spacing w:after="0"/>
    </w:pPr>
  </w:style>
  <w:style w:type="paragraph" w:styleId="ListParagraph">
    <w:name w:val="List Paragraph"/>
    <w:basedOn w:val="Normal"/>
    <w:uiPriority w:val="34"/>
    <w:qFormat/>
    <w:rsid w:val="00946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0055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2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13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15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54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92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1" w:color="DDDDDD"/>
                        <w:left w:val="single" w:sz="6" w:space="11" w:color="F0F0F0"/>
                        <w:bottom w:val="single" w:sz="6" w:space="11" w:color="FBFBFB"/>
                        <w:right w:val="single" w:sz="6" w:space="11" w:color="F0F0F0"/>
                      </w:divBdr>
                    </w:div>
                  </w:divsChild>
                </w:div>
              </w:divsChild>
            </w:div>
          </w:divsChild>
        </w:div>
      </w:divsChild>
    </w:div>
    <w:div w:id="722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31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238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1" w:color="DDDDDD"/>
                        <w:left w:val="single" w:sz="6" w:space="11" w:color="F0F0F0"/>
                        <w:bottom w:val="single" w:sz="6" w:space="11" w:color="FBFBFB"/>
                        <w:right w:val="single" w:sz="6" w:space="11" w:color="F0F0F0"/>
                      </w:divBdr>
                    </w:div>
                  </w:divsChild>
                </w:div>
              </w:divsChild>
            </w:div>
          </w:divsChild>
        </w:div>
      </w:divsChild>
    </w:div>
    <w:div w:id="10328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3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2145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8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9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444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188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596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35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9311">
              <w:marLeft w:val="675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2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35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63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2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1FAA-9119-409C-A70F-153A71F9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2261</Characters>
  <Application>Microsoft Office Word</Application>
  <DocSecurity>0</DocSecurity>
  <Lines>36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Rhodes College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Michta</dc:creator>
  <cp:lastModifiedBy>Lucas</cp:lastModifiedBy>
  <cp:revision>2</cp:revision>
  <cp:lastPrinted>2013-05-13T10:32:00Z</cp:lastPrinted>
  <dcterms:created xsi:type="dcterms:W3CDTF">2013-05-16T09:56:00Z</dcterms:created>
  <dcterms:modified xsi:type="dcterms:W3CDTF">2013-05-16T09:56:00Z</dcterms:modified>
</cp:coreProperties>
</file>